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AF" w:rsidRPr="005642AF" w:rsidRDefault="005642AF" w:rsidP="0056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F">
        <w:rPr>
          <w:rFonts w:ascii="Times New Roman" w:eastAsia="Times New Roman" w:hAnsi="Times New Roman" w:cs="Times New Roman"/>
          <w:sz w:val="28"/>
          <w:szCs w:val="28"/>
          <w:lang w:eastAsia="ru-RU"/>
        </w:rPr>
        <w:t>Д О К Л А Д</w:t>
      </w:r>
    </w:p>
    <w:p w:rsidR="005642AF" w:rsidRPr="005642AF" w:rsidRDefault="005642AF" w:rsidP="0056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Россельхознадзора по Республике Башкортостан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</w:t>
      </w:r>
    </w:p>
    <w:p w:rsidR="005642AF" w:rsidRPr="005642AF" w:rsidRDefault="005642AF" w:rsidP="0056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мероприятий</w:t>
      </w:r>
    </w:p>
    <w:p w:rsidR="001E4941" w:rsidRDefault="005642AF" w:rsidP="00564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2AF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(«как делать нужно (можно)»)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433E">
        <w:rPr>
          <w:rFonts w:ascii="Times New Roman" w:hAnsi="Times New Roman" w:cs="Times New Roman"/>
          <w:b/>
          <w:sz w:val="28"/>
          <w:szCs w:val="28"/>
        </w:rPr>
        <w:t>в</w:t>
      </w:r>
      <w:r w:rsidR="001E4941">
        <w:rPr>
          <w:rFonts w:ascii="Times New Roman" w:hAnsi="Times New Roman" w:cs="Times New Roman"/>
          <w:b/>
          <w:sz w:val="28"/>
          <w:szCs w:val="28"/>
        </w:rPr>
        <w:t xml:space="preserve"> сфере ветеринарного надзора на Госгранице РФ и транспорте</w:t>
      </w:r>
    </w:p>
    <w:p w:rsidR="001E4941" w:rsidRPr="00185B20" w:rsidRDefault="001E4941" w:rsidP="00D842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2D5" w:rsidRPr="00D842D5" w:rsidRDefault="001E4941" w:rsidP="002843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D842D5" w:rsidRPr="00D842D5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842D5" w:rsidRPr="00D842D5">
        <w:rPr>
          <w:rFonts w:ascii="Times New Roman" w:hAnsi="Times New Roman" w:cs="Times New Roman"/>
          <w:sz w:val="28"/>
          <w:szCs w:val="28"/>
        </w:rPr>
        <w:t xml:space="preserve"> за 2018 год участились случаи выявления нарушений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Таможенного союза</w:t>
      </w:r>
      <w:r w:rsidR="00D842D5" w:rsidRPr="00D84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Указанные обязательные требования содержатся в следующих нормативных актах: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- Технический регламент Таможенного союза «О безопасности пищевой продукции (ТР ТС 021/2011);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- Технический регламент Таможенного союза «О безопасности мяса и мясной продукции» (ТР ТС 034/2013);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- Технический регламент Таможенного союза «О безопасности молока и молочной продукции» (ТР ТС 033/2013).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При производстве пищевой продукции процессы изготовления, связанные с требованиями безопасности такой продукции, должны осуществляться в соответствии с принципами ХАССП (в английской транскрипции HACCP -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D5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D842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Соответственно, изготовитель обязан не только разработать и внедрить, но и поддерживать процедуры, основанные на принципах ХАССП.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Однако на практике часто встречается, что указанные процедуры разработаны и внедрены, но не поддерживаются.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Кроме того, при производстве (изготовлении) пищевой продукции изготовителем должны разрабатываться, внедряться и поддерживаться следующие процедуры.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Изготовителю необходимо обеспечить выбор необходимых для обеспечения безопасности пищевой продукции технологических процессов производства (изготовления)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 целью исключения загрязнения продовольственного (пищевого) сырья и пищевой продукции изготовитель должен обеспечить выбор последовательности и поточности технологических операций производства (изготовления)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В программах производственного контроля должны быть определены контролируемые этапы технологических операций и пищевой продукции на этапах ее производства (изготовления).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Необходимо проведение контроля за продовольственным (пищевым)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</w:t>
      </w:r>
      <w:r w:rsidRPr="00D842D5">
        <w:rPr>
          <w:rFonts w:ascii="Times New Roman" w:hAnsi="Times New Roman" w:cs="Times New Roman"/>
          <w:sz w:val="28"/>
          <w:szCs w:val="28"/>
        </w:rPr>
        <w:lastRenderedPageBreak/>
        <w:t xml:space="preserve">(или) технических регламентов Таможенного союза на отдельные виды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Изготовитель должен обеспечить документирование информации о контролируемых этапах технологических операций и результатов контроля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При хранении и перевозке (транспортировании) пищевой продукции следует соблюдать соответствующие условия.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Производственные помещения, технологическое оборудование и инвентарь, используемые в процессе производства (изготовления) пищевой продукции, необходимо содержать в состоянии, исключающем загрязнение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пищевой продукции изготовитель должен обеспечить выбор способов и обеспечение соблюдения работниками правил личной гигиены.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Следует обращать особое внимание на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Изготовителем должно быть обеспечено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соответствующими техническими регламентами.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Кроме того, обязательно соблюдение принципа прослеживаемости пищевой продукции.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Выполнение требований технических регламентов обеспечивает защиту жизни и здоровья человека, животных и растений, имущества, окружающей среды, предупреждение действий, вводящих в заблуждение потребителей пищевой продукции относительно ее назначения и безопасности.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Соответственно, несоблюдение требований технических регламентов приводит к опасности для жизни и здоровья человека, животных и растений, имущества, окружающей среды.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Также Управление обращает внимание, что с 1 июля 2018 года вступили в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силу следующие нормативные правовые акты: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1. Приказ Минсельхоза России от 27.06.2018 № 251 «О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№ 648» (зарегистрирован Минюстом России 28.06.2018, регистрационный № 51477); </w:t>
      </w:r>
    </w:p>
    <w:p w:rsidR="00D842D5" w:rsidRPr="00D842D5" w:rsidRDefault="00D842D5" w:rsidP="00D84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2. Приказ Минсельхоза России от 27.06.2018 № 250 «О внесении изменений в Перечень подконтрольных товаров, на которые могут проводить оформление ветеринарных сопроводительных документов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утвержденный приказом Минсельхоза России от 18 декабря 2015 г. № 647» (зарегистрирован Минюстом России 28.06.2018, регистрационный № 51476); </w:t>
      </w:r>
    </w:p>
    <w:p w:rsidR="00B60951" w:rsidRPr="00185B20" w:rsidRDefault="00D842D5" w:rsidP="00185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5">
        <w:rPr>
          <w:rFonts w:ascii="Times New Roman" w:hAnsi="Times New Roman" w:cs="Times New Roman"/>
          <w:sz w:val="28"/>
          <w:szCs w:val="28"/>
        </w:rPr>
        <w:t xml:space="preserve">3. Приказ Минсельхоза России от 27.06.2018 № 249 «О внесении изменений в Перечень продукции животного происхождения, на которую уполномоченные лица организаций, </w:t>
      </w:r>
      <w:r w:rsidRPr="00D842D5">
        <w:rPr>
          <w:rFonts w:ascii="Times New Roman" w:hAnsi="Times New Roman" w:cs="Times New Roman"/>
          <w:sz w:val="28"/>
          <w:szCs w:val="28"/>
        </w:rPr>
        <w:lastRenderedPageBreak/>
        <w:t>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№ 646» (зарегистрирован Минюстом России 28.06.2018, регистрационный № 51475).</w:t>
      </w:r>
    </w:p>
    <w:sectPr w:rsidR="00B60951" w:rsidRPr="00185B20" w:rsidSect="00067DD4">
      <w:pgSz w:w="11911" w:h="17340"/>
      <w:pgMar w:top="1444" w:right="162" w:bottom="1322" w:left="11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D5"/>
    <w:rsid w:val="00185B20"/>
    <w:rsid w:val="001E4941"/>
    <w:rsid w:val="0028433E"/>
    <w:rsid w:val="005642AF"/>
    <w:rsid w:val="00B60951"/>
    <w:rsid w:val="00D02AAD"/>
    <w:rsid w:val="00D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5E89"/>
  <w15:docId w15:val="{755CB0DE-A095-4BF9-B911-F9D7449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84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шайхтдинов </dc:creator>
  <cp:keywords/>
  <dc:description/>
  <cp:lastModifiedBy>Филиппова Наталья Викторовна</cp:lastModifiedBy>
  <cp:revision>7</cp:revision>
  <dcterms:created xsi:type="dcterms:W3CDTF">2019-01-28T13:00:00Z</dcterms:created>
  <dcterms:modified xsi:type="dcterms:W3CDTF">2019-01-29T05:30:00Z</dcterms:modified>
</cp:coreProperties>
</file>